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C6CFF14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ТРЕНДЫ И ПРАВИЛА</w:t>
            </w:r>
          </w:p>
          <w:p w14:paraId="1AF6BEE0" w14:textId="7335FDAB" w:rsidR="00452320" w:rsidRPr="00452320" w:rsidRDefault="004F7B3A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F7B3A">
              <w:rPr>
                <w:rFonts w:ascii="Century Gothic" w:hAnsi="Century Gothic" w:cs="Arial"/>
                <w:bCs/>
                <w:color w:val="141414"/>
              </w:rPr>
              <w:t>Ключевые навыки для роста. Шесть ключевых навыков в продажах: ЭИС и СВЧ. 2 полушария – 2 воздействия. Энергия, интонация и умение говорить без заезженных фраз. Принцип «</w:t>
            </w:r>
            <w:proofErr w:type="spellStart"/>
            <w:r w:rsidRPr="004F7B3A">
              <w:rPr>
                <w:rFonts w:ascii="Century Gothic" w:hAnsi="Century Gothic" w:cs="Arial"/>
                <w:bCs/>
                <w:color w:val="141414"/>
              </w:rPr>
              <w:t>Дамасио</w:t>
            </w:r>
            <w:proofErr w:type="spellEnd"/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» и </w:t>
            </w:r>
            <w:proofErr w:type="spellStart"/>
            <w:r w:rsidRPr="004F7B3A">
              <w:rPr>
                <w:rFonts w:ascii="Century Gothic" w:hAnsi="Century Gothic" w:cs="Arial"/>
                <w:bCs/>
                <w:color w:val="141414"/>
              </w:rPr>
              <w:t>ГУСь</w:t>
            </w:r>
            <w:proofErr w:type="spellEnd"/>
            <w:r w:rsidRPr="004F7B3A">
              <w:rPr>
                <w:rFonts w:ascii="Century Gothic" w:hAnsi="Century Gothic" w:cs="Arial"/>
                <w:bCs/>
                <w:color w:val="141414"/>
              </w:rPr>
              <w:t>-подход.</w:t>
            </w:r>
            <w:r w:rsidR="003A6F36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268FE884" w14:textId="77777777" w:rsidR="004F7B3A" w:rsidRPr="004F7B3A" w:rsidRDefault="004F7B3A" w:rsidP="004F7B3A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F7B3A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СТРАХИ И СТРЕСС</w:t>
            </w:r>
          </w:p>
          <w:p w14:paraId="0EB76E20" w14:textId="77777777" w:rsidR="004F7B3A" w:rsidRPr="004F7B3A" w:rsidRDefault="004F7B3A" w:rsidP="004F7B3A">
            <w:pPr>
              <w:rPr>
                <w:rFonts w:ascii="Century Gothic" w:hAnsi="Century Gothic" w:cs="Arial"/>
                <w:bCs/>
                <w:color w:val="141414"/>
              </w:rPr>
            </w:pPr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Что делать с «клиентами-манипуляторами?» Техника Толстого.  Принцип «МЧС», ТРЕХ «ЗАМ», метод «Брата 2». Личный пример страхов звонков из 2003-го. Проработка страхов команды. Подход </w:t>
            </w:r>
            <w:proofErr w:type="spellStart"/>
            <w:r w:rsidRPr="004F7B3A">
              <w:rPr>
                <w:rFonts w:ascii="Century Gothic" w:hAnsi="Century Gothic" w:cs="Arial"/>
                <w:bCs/>
                <w:color w:val="141414"/>
              </w:rPr>
              <w:t>Дэфо</w:t>
            </w:r>
            <w:proofErr w:type="spellEnd"/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7328C689" w14:textId="78E70F96" w:rsidR="003F155C" w:rsidRPr="003A6F36" w:rsidRDefault="004F7B3A" w:rsidP="003F155C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ЖИВЫЕ ВСТРЕЧИ И РЕКОМЕНДАЦИИ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4F7B3A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Реалити-звонки в отдел продаж или конкуренту компании-участника: «Анализ лучших/худших скриптов, интонации, отработки возра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жений», «проверка менеджеров». </w:t>
            </w:r>
          </w:p>
          <w:p w14:paraId="11BF82D3" w14:textId="4F1EFEFB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E973F81" w14:textId="27EF1836" w:rsidR="003A6F36" w:rsidRPr="003A6F36" w:rsidRDefault="004F7B3A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ОШИБКИ</w:t>
            </w:r>
          </w:p>
          <w:p w14:paraId="4744EF6A" w14:textId="77777777" w:rsidR="004F7B3A" w:rsidRPr="004F7B3A" w:rsidRDefault="004F7B3A" w:rsidP="004F7B3A">
            <w:pPr>
              <w:rPr>
                <w:rFonts w:ascii="Century Gothic" w:hAnsi="Century Gothic" w:cs="Arial"/>
                <w:bCs/>
                <w:color w:val="141414"/>
              </w:rPr>
            </w:pPr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Детали в диалогах 1х1, интонации и </w:t>
            </w:r>
            <w:proofErr w:type="spellStart"/>
            <w:r w:rsidRPr="004F7B3A">
              <w:rPr>
                <w:rFonts w:ascii="Century Gothic" w:hAnsi="Century Gothic" w:cs="Arial"/>
                <w:bCs/>
                <w:color w:val="141414"/>
              </w:rPr>
              <w:t>дожиме</w:t>
            </w:r>
            <w:proofErr w:type="spellEnd"/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 в переговорах собеседника, которые «выключают» желание покупать. Как обнаружить, зафиксировать и избавиться, чтобы повысить конверсию на 10-30%.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07CF8E30" w:rsidR="00BC0F71" w:rsidRPr="004F7B3A" w:rsidRDefault="004F7B3A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4F7B3A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ДОЖИМ 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КЛИЕНТА В МАГАЗИНЕ И СОЦ. СЕТЯХ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4F7B3A">
              <w:rPr>
                <w:rFonts w:ascii="Century Gothic" w:hAnsi="Century Gothic" w:cs="Arial"/>
                <w:bCs/>
                <w:color w:val="141414"/>
              </w:rPr>
              <w:t>Встречи, звонки и мессенджеры. 4В-подход в мессенджерах: вводная фраза, варианты, ваши ссылки и вопрос. Как отправлять сообщения в WA без сохранения контак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та. Прогревы в 12-ти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соц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сетях.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49DD453C" w14:textId="77777777" w:rsidR="004F7B3A" w:rsidRPr="004F7B3A" w:rsidRDefault="004F7B3A" w:rsidP="004F7B3A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F7B3A">
              <w:rPr>
                <w:rFonts w:ascii="Century Gothic" w:hAnsi="Century Gothic" w:cs="Arial"/>
                <w:b/>
                <w:bCs/>
                <w:color w:val="700000"/>
              </w:rPr>
              <w:t>ВОЗРАЖЕНИЯ: СТЕРЕОТИПЫ И ОТРАБОТКА</w:t>
            </w:r>
          </w:p>
          <w:p w14:paraId="1448FBE6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>Как «догонять» клиента сообщениями. Что именно писать, чтобы убеждать. Живая отработка возражений с клиентами. Ключевые фразы для убеждения клиентов.</w:t>
            </w:r>
          </w:p>
          <w:p w14:paraId="5B5F4039" w14:textId="37C2F583" w:rsidR="00014F5B" w:rsidRPr="00941D77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750A3" w14:textId="77777777" w:rsidR="00B5364F" w:rsidRDefault="00B5364F" w:rsidP="00856771">
      <w:r>
        <w:separator/>
      </w:r>
    </w:p>
  </w:endnote>
  <w:endnote w:type="continuationSeparator" w:id="0">
    <w:p w14:paraId="16997315" w14:textId="77777777" w:rsidR="00B5364F" w:rsidRDefault="00B5364F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9D6F1" w14:textId="77777777" w:rsidR="00B5364F" w:rsidRDefault="00B5364F" w:rsidP="00856771">
      <w:r>
        <w:separator/>
      </w:r>
    </w:p>
  </w:footnote>
  <w:footnote w:type="continuationSeparator" w:id="0">
    <w:p w14:paraId="2C4D072F" w14:textId="77777777" w:rsidR="00B5364F" w:rsidRDefault="00B5364F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B5364F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0FB2FC04" w:rsidR="00EB269D" w:rsidRPr="003A6F36" w:rsidRDefault="004F7B3A" w:rsidP="004F7B3A">
    <w:pPr>
      <w:pStyle w:val="a4"/>
      <w:tabs>
        <w:tab w:val="left" w:pos="6563"/>
      </w:tabs>
      <w:ind w:left="-425"/>
      <w:jc w:val="right"/>
    </w:pPr>
    <w:proofErr w:type="spellStart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>Продающий</w:t>
    </w:r>
    <w:proofErr w:type="spellEnd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 xml:space="preserve"> </w:t>
    </w:r>
    <w:proofErr w:type="spellStart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>ритейл</w:t>
    </w:r>
    <w:proofErr w:type="spellEnd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 xml:space="preserve">: </w:t>
    </w:r>
    <w:proofErr w:type="spellStart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>инструменты</w:t>
    </w:r>
    <w:proofErr w:type="spellEnd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 xml:space="preserve"> </w:t>
    </w:r>
    <w:proofErr w:type="spellStart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>розничных</w:t>
    </w:r>
    <w:proofErr w:type="spellEnd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 xml:space="preserve"> </w:t>
    </w:r>
    <w:proofErr w:type="spellStart"/>
    <w:r w:rsidRPr="004F7B3A">
      <w:rPr>
        <w:rFonts w:ascii="Century Gothic" w:hAnsi="Century Gothic" w:cs="Arial"/>
        <w:b/>
        <w:color w:val="141414"/>
        <w:sz w:val="24"/>
        <w:szCs w:val="24"/>
        <w:lang w:val="en-US"/>
      </w:rPr>
      <w:t>продаж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B5364F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14F5B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4F6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A6F36"/>
    <w:rsid w:val="003C4AEA"/>
    <w:rsid w:val="003C59CA"/>
    <w:rsid w:val="003D553C"/>
    <w:rsid w:val="003D7783"/>
    <w:rsid w:val="003E0EAF"/>
    <w:rsid w:val="003E435A"/>
    <w:rsid w:val="003F155C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60962"/>
    <w:rsid w:val="004741C5"/>
    <w:rsid w:val="00481B1E"/>
    <w:rsid w:val="004A0073"/>
    <w:rsid w:val="004A57EF"/>
    <w:rsid w:val="004D02DB"/>
    <w:rsid w:val="004D17BD"/>
    <w:rsid w:val="004D4C3B"/>
    <w:rsid w:val="004E2717"/>
    <w:rsid w:val="004F7B3A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5364F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57EB9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000C6-9A49-49D0-935E-55349A58D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18</cp:revision>
  <cp:lastPrinted>2021-09-02T15:46:00Z</cp:lastPrinted>
  <dcterms:created xsi:type="dcterms:W3CDTF">2024-04-04T09:36:00Z</dcterms:created>
  <dcterms:modified xsi:type="dcterms:W3CDTF">2024-05-05T12:49:00Z</dcterms:modified>
</cp:coreProperties>
</file>